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5" w:rsidRDefault="00C34925" w:rsidP="00C34925">
      <w:pPr>
        <w:pStyle w:val="a3"/>
        <w:shd w:val="clear" w:color="auto" w:fill="FFFFFF"/>
        <w:spacing w:before="0" w:beforeAutospacing="0" w:after="210" w:afterAutospacing="0"/>
        <w:rPr>
          <w:rFonts w:ascii="Arial" w:hAnsi="Arial" w:cs="Arial"/>
          <w:b/>
          <w:color w:val="000000"/>
          <w:szCs w:val="21"/>
          <w:lang w:val="uk-UA"/>
        </w:rPr>
      </w:pPr>
      <w:r>
        <w:rPr>
          <w:rFonts w:ascii="Arial" w:hAnsi="Arial" w:cs="Arial"/>
          <w:b/>
          <w:color w:val="000000"/>
          <w:szCs w:val="21"/>
          <w:lang w:val="uk-UA"/>
        </w:rPr>
        <w:t>Про застосування державної мови в освітньому процесі</w:t>
      </w:r>
    </w:p>
    <w:p w:rsidR="00C34925" w:rsidRPr="00C34925" w:rsidRDefault="00C34925" w:rsidP="00C34925">
      <w:pPr>
        <w:pStyle w:val="a3"/>
        <w:shd w:val="clear" w:color="auto" w:fill="FFFFFF"/>
        <w:spacing w:before="0" w:beforeAutospacing="0" w:after="210" w:afterAutospacing="0"/>
        <w:rPr>
          <w:rFonts w:ascii="Arial" w:hAnsi="Arial" w:cs="Arial"/>
          <w:b/>
          <w:i/>
          <w:color w:val="000000"/>
          <w:szCs w:val="21"/>
          <w:lang w:val="uk-UA"/>
        </w:rPr>
      </w:pPr>
      <w:r w:rsidRPr="00C34925">
        <w:rPr>
          <w:rFonts w:ascii="Arial" w:hAnsi="Arial" w:cs="Arial"/>
          <w:b/>
          <w:i/>
          <w:color w:val="000000"/>
          <w:szCs w:val="21"/>
          <w:lang w:val="uk-UA"/>
        </w:rPr>
        <w:t xml:space="preserve">Лист </w:t>
      </w:r>
      <w:proofErr w:type="spellStart"/>
      <w:r w:rsidRPr="00C34925">
        <w:rPr>
          <w:rFonts w:ascii="Arial" w:hAnsi="Arial" w:cs="Arial"/>
          <w:b/>
          <w:i/>
          <w:color w:val="000000"/>
          <w:szCs w:val="21"/>
          <w:lang w:val="uk-UA"/>
        </w:rPr>
        <w:t>МОН</w:t>
      </w:r>
      <w:proofErr w:type="spellEnd"/>
      <w:r w:rsidRPr="00C34925">
        <w:rPr>
          <w:rFonts w:ascii="Arial" w:hAnsi="Arial" w:cs="Arial"/>
          <w:b/>
          <w:i/>
          <w:color w:val="000000"/>
          <w:szCs w:val="21"/>
          <w:lang w:val="uk-UA"/>
        </w:rPr>
        <w:t xml:space="preserve"> № 1/9-581 від 17 вересня 2019 року</w:t>
      </w:r>
    </w:p>
    <w:p w:rsidR="00C34925" w:rsidRPr="00C34925" w:rsidRDefault="00C34925" w:rsidP="00C34925">
      <w:pPr>
        <w:pStyle w:val="a3"/>
        <w:shd w:val="clear" w:color="auto" w:fill="FFFFFF"/>
        <w:spacing w:before="0" w:beforeAutospacing="0" w:after="210" w:afterAutospacing="0"/>
        <w:jc w:val="center"/>
        <w:rPr>
          <w:rFonts w:ascii="Arial" w:hAnsi="Arial" w:cs="Arial"/>
          <w:b/>
          <w:color w:val="000000"/>
          <w:szCs w:val="21"/>
          <w:lang w:val="uk-UA"/>
        </w:rPr>
      </w:pPr>
      <w:r w:rsidRPr="00C34925">
        <w:rPr>
          <w:rFonts w:ascii="Arial" w:hAnsi="Arial" w:cs="Arial"/>
          <w:b/>
          <w:color w:val="000000"/>
          <w:szCs w:val="21"/>
          <w:lang w:val="uk-UA"/>
        </w:rPr>
        <w:t>МІНІСТЕРСТВО ОСВІТИ І НАУКИ УКРАЇНИ</w:t>
      </w:r>
    </w:p>
    <w:p w:rsidR="00C34925" w:rsidRPr="00C34925" w:rsidRDefault="00C34925" w:rsidP="00C34925">
      <w:pPr>
        <w:pStyle w:val="a3"/>
        <w:shd w:val="clear" w:color="auto" w:fill="FFFFFF"/>
        <w:spacing w:before="0" w:beforeAutospacing="0" w:after="210" w:afterAutospacing="0"/>
        <w:jc w:val="center"/>
        <w:rPr>
          <w:rFonts w:ascii="Arial" w:hAnsi="Arial" w:cs="Arial"/>
          <w:b/>
          <w:color w:val="000000"/>
          <w:szCs w:val="21"/>
          <w:lang w:val="uk-UA"/>
        </w:rPr>
      </w:pPr>
      <w:r w:rsidRPr="00C34925">
        <w:rPr>
          <w:rFonts w:ascii="Arial" w:hAnsi="Arial" w:cs="Arial"/>
          <w:b/>
          <w:color w:val="000000"/>
          <w:szCs w:val="21"/>
          <w:lang w:val="uk-UA"/>
        </w:rPr>
        <w:t>№ 1/9-581 від 17 вересня 2019 року</w:t>
      </w:r>
    </w:p>
    <w:p w:rsidR="00C34925" w:rsidRPr="00C34925" w:rsidRDefault="00C34925" w:rsidP="00C34925">
      <w:pPr>
        <w:pStyle w:val="a3"/>
        <w:shd w:val="clear" w:color="auto" w:fill="FFFFFF"/>
        <w:spacing w:before="0" w:beforeAutospacing="0" w:after="210" w:afterAutospacing="0"/>
        <w:jc w:val="right"/>
        <w:rPr>
          <w:rFonts w:ascii="Arial" w:hAnsi="Arial" w:cs="Arial"/>
          <w:color w:val="000000"/>
          <w:szCs w:val="21"/>
          <w:lang w:val="uk-UA"/>
        </w:rPr>
      </w:pPr>
      <w:r w:rsidRPr="00C34925">
        <w:rPr>
          <w:rFonts w:ascii="Arial" w:hAnsi="Arial" w:cs="Arial"/>
          <w:color w:val="000000"/>
          <w:szCs w:val="21"/>
          <w:lang w:val="uk-UA"/>
        </w:rPr>
        <w:t>Керівникам закладів освіти</w:t>
      </w:r>
    </w:p>
    <w:p w:rsidR="00C34925" w:rsidRPr="00C34925" w:rsidRDefault="00C34925" w:rsidP="00C34925">
      <w:pPr>
        <w:pStyle w:val="a3"/>
        <w:shd w:val="clear" w:color="auto" w:fill="FFFFFF"/>
        <w:spacing w:before="0" w:beforeAutospacing="0" w:after="0" w:afterAutospacing="0"/>
        <w:jc w:val="right"/>
        <w:rPr>
          <w:rFonts w:ascii="Arial" w:hAnsi="Arial" w:cs="Arial"/>
          <w:color w:val="000000"/>
          <w:szCs w:val="21"/>
          <w:lang w:val="uk-UA"/>
        </w:rPr>
      </w:pPr>
      <w:r w:rsidRPr="00C34925">
        <w:rPr>
          <w:rFonts w:ascii="Arial" w:hAnsi="Arial" w:cs="Arial"/>
          <w:color w:val="000000"/>
          <w:szCs w:val="21"/>
          <w:lang w:val="uk-UA"/>
        </w:rPr>
        <w:t>Керівникам органів управління у сфері освіти</w:t>
      </w:r>
      <w:r w:rsidRPr="00C34925">
        <w:rPr>
          <w:rFonts w:ascii="Arial" w:hAnsi="Arial" w:cs="Arial"/>
          <w:color w:val="000000"/>
          <w:szCs w:val="21"/>
          <w:lang w:val="uk-UA"/>
        </w:rPr>
        <w:br/>
        <w:t>місцевих державних адміністрацій та органів</w:t>
      </w:r>
      <w:r w:rsidRPr="00C34925">
        <w:rPr>
          <w:rFonts w:ascii="Arial" w:hAnsi="Arial" w:cs="Arial"/>
          <w:color w:val="000000"/>
          <w:szCs w:val="21"/>
          <w:lang w:val="uk-UA"/>
        </w:rPr>
        <w:br/>
        <w:t>місцевого самоврядування</w:t>
      </w:r>
    </w:p>
    <w:p w:rsidR="00C34925" w:rsidRPr="00C34925" w:rsidRDefault="00C34925" w:rsidP="00C34925">
      <w:pPr>
        <w:pStyle w:val="a3"/>
        <w:shd w:val="clear" w:color="auto" w:fill="FFFFFF"/>
        <w:spacing w:before="0" w:beforeAutospacing="0" w:after="0" w:afterAutospacing="0"/>
        <w:rPr>
          <w:rFonts w:ascii="Arial" w:hAnsi="Arial" w:cs="Arial"/>
          <w:color w:val="000000"/>
          <w:szCs w:val="21"/>
          <w:lang w:val="uk-UA"/>
        </w:rPr>
      </w:pPr>
      <w:r w:rsidRPr="00C34925">
        <w:rPr>
          <w:rStyle w:val="a4"/>
          <w:rFonts w:ascii="Arial" w:hAnsi="Arial" w:cs="Arial"/>
          <w:color w:val="000000"/>
          <w:szCs w:val="21"/>
          <w:bdr w:val="none" w:sz="0" w:space="0" w:color="auto" w:frame="1"/>
          <w:lang w:val="uk-UA"/>
        </w:rPr>
        <w:t>Про застосування державної мови</w:t>
      </w:r>
      <w:r w:rsidRPr="00C34925">
        <w:rPr>
          <w:rFonts w:ascii="Arial" w:hAnsi="Arial" w:cs="Arial"/>
          <w:b/>
          <w:bCs/>
          <w:color w:val="000000"/>
          <w:szCs w:val="21"/>
          <w:bdr w:val="none" w:sz="0" w:space="0" w:color="auto" w:frame="1"/>
          <w:lang w:val="uk-UA"/>
        </w:rPr>
        <w:br/>
      </w:r>
      <w:r w:rsidRPr="00C34925">
        <w:rPr>
          <w:rStyle w:val="a4"/>
          <w:rFonts w:ascii="Arial" w:hAnsi="Arial" w:cs="Arial"/>
          <w:color w:val="000000"/>
          <w:szCs w:val="21"/>
          <w:bdr w:val="none" w:sz="0" w:space="0" w:color="auto" w:frame="1"/>
          <w:lang w:val="uk-UA"/>
        </w:rPr>
        <w:t>в освітньому процесі</w:t>
      </w:r>
    </w:p>
    <w:p w:rsidR="00C34925" w:rsidRPr="00C34925" w:rsidRDefault="00C34925" w:rsidP="00C34925">
      <w:pPr>
        <w:pStyle w:val="a3"/>
        <w:shd w:val="clear" w:color="auto" w:fill="FFFFFF"/>
        <w:spacing w:before="0" w:beforeAutospacing="0" w:after="210" w:afterAutospacing="0"/>
        <w:jc w:val="center"/>
        <w:rPr>
          <w:rFonts w:ascii="Arial" w:hAnsi="Arial" w:cs="Arial"/>
          <w:color w:val="000000"/>
          <w:szCs w:val="21"/>
          <w:lang w:val="uk-UA"/>
        </w:rPr>
      </w:pPr>
      <w:r w:rsidRPr="00C34925">
        <w:rPr>
          <w:rFonts w:ascii="Arial" w:hAnsi="Arial" w:cs="Arial"/>
          <w:color w:val="000000"/>
          <w:szCs w:val="21"/>
          <w:lang w:val="uk-UA"/>
        </w:rPr>
        <w:t>Шановні колеги!</w:t>
      </w:r>
    </w:p>
    <w:p w:rsidR="00C34925" w:rsidRPr="00C34925" w:rsidRDefault="00C34925" w:rsidP="00C34925">
      <w:pPr>
        <w:pStyle w:val="a3"/>
        <w:shd w:val="clear" w:color="auto" w:fill="FFFFFF"/>
        <w:spacing w:before="0" w:beforeAutospacing="0" w:after="0" w:afterAutospacing="0"/>
        <w:jc w:val="both"/>
        <w:rPr>
          <w:rFonts w:ascii="Arial" w:hAnsi="Arial" w:cs="Arial"/>
          <w:color w:val="000000"/>
          <w:szCs w:val="21"/>
          <w:lang w:val="uk-UA"/>
        </w:rPr>
      </w:pPr>
      <w:r w:rsidRPr="00C34925">
        <w:rPr>
          <w:rFonts w:ascii="Arial" w:hAnsi="Arial" w:cs="Arial"/>
          <w:color w:val="000000"/>
          <w:szCs w:val="21"/>
          <w:lang w:val="uk-UA"/>
        </w:rPr>
        <w:t>Міністерство освіти і науки України звертає вашу увагу на необхідність виконання Конституції України, законів України «Про забезпечення функціонування української мови як державної» та «</w:t>
      </w:r>
      <w:hyperlink r:id="rId4" w:history="1">
        <w:r w:rsidRPr="00C34925">
          <w:rPr>
            <w:rStyle w:val="a5"/>
            <w:rFonts w:ascii="Arial" w:hAnsi="Arial" w:cs="Arial"/>
            <w:color w:val="8C8282"/>
            <w:szCs w:val="21"/>
            <w:u w:val="none"/>
            <w:bdr w:val="none" w:sz="0" w:space="0" w:color="auto" w:frame="1"/>
            <w:lang w:val="uk-UA"/>
          </w:rPr>
          <w:t>Про освіту</w:t>
        </w:r>
      </w:hyperlink>
      <w:r w:rsidRPr="00C34925">
        <w:rPr>
          <w:rFonts w:ascii="Arial" w:hAnsi="Arial" w:cs="Arial"/>
          <w:color w:val="000000"/>
          <w:szCs w:val="21"/>
          <w:lang w:val="uk-UA"/>
        </w:rPr>
        <w:t>», зокрема в частині застосування державної мови в освітньому процесі.</w:t>
      </w:r>
    </w:p>
    <w:p w:rsidR="00C34925" w:rsidRPr="00C34925" w:rsidRDefault="00C34925" w:rsidP="00C34925">
      <w:pPr>
        <w:pStyle w:val="a3"/>
        <w:shd w:val="clear" w:color="auto" w:fill="FFFFFF"/>
        <w:spacing w:before="0" w:beforeAutospacing="0" w:after="0" w:afterAutospacing="0"/>
        <w:jc w:val="both"/>
        <w:rPr>
          <w:rFonts w:ascii="Arial" w:hAnsi="Arial" w:cs="Arial"/>
          <w:color w:val="000000"/>
          <w:szCs w:val="21"/>
          <w:lang w:val="uk-UA"/>
        </w:rPr>
      </w:pPr>
      <w:r w:rsidRPr="00C34925">
        <w:rPr>
          <w:rFonts w:ascii="Arial" w:hAnsi="Arial" w:cs="Arial"/>
          <w:color w:val="000000"/>
          <w:szCs w:val="21"/>
          <w:lang w:val="uk-UA"/>
        </w:rPr>
        <w:t>16 липня 2019 року набрав чинності Закон України «Про забезпечення функціонування української мови як державної», стаття 21 «Державна мова у сфері освіти» якого повністю відображає зміст статті 7 «Мова освіти» Закону України «</w:t>
      </w:r>
      <w:hyperlink r:id="rId5" w:history="1">
        <w:r w:rsidRPr="00C34925">
          <w:rPr>
            <w:rStyle w:val="a5"/>
            <w:rFonts w:ascii="Arial" w:hAnsi="Arial" w:cs="Arial"/>
            <w:color w:val="8C8282"/>
            <w:szCs w:val="21"/>
            <w:u w:val="none"/>
            <w:bdr w:val="none" w:sz="0" w:space="0" w:color="auto" w:frame="1"/>
            <w:lang w:val="uk-UA"/>
          </w:rPr>
          <w:t>Про освіту</w:t>
        </w:r>
      </w:hyperlink>
      <w:r w:rsidRPr="00C34925">
        <w:rPr>
          <w:rFonts w:ascii="Arial" w:hAnsi="Arial" w:cs="Arial"/>
          <w:color w:val="000000"/>
          <w:szCs w:val="21"/>
          <w:lang w:val="uk-UA"/>
        </w:rPr>
        <w:t>», якою встановлено, що мовою освітнього процесу є державна мова.</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У рішенні Конституційного Суду України від 16 липня 2019 року № 10-p/2019 про визнання Закону України «Про освіту» таким, що повністю відповідає Конституції України, чітко зазначено, що «українська мова як державна є обов'язковою на всій території України у державній сфері, а також в публічних сферах суспільного життя, у тому числі у сфері освіти», а також підкреслюється, що «мова - унікальний феномен, що є засобом соціалізації. формою реалізації потенціалу кожної людини, а знання державної мови сприяє соціалізації особи та є засобом запобігання дискримінації».</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Нагадуємо, що рішення Конституційного Суду України є обов'язковим до виконання, остаточним та не може бути оскаржене.</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У рішенні від 22 квітня 2008 року № 8-рп/2008 у справі про мову судочинства Конституційний Суд України зазначив, що «статус української мови як державної є складовою конституційного ладу держави нарівні з її територією, столицею, державними символами». Тому незастосування державної мови відповідно до вимог закону, зокрема в освітній сфері, є зневагою до державної мови, порушенням приписів Конституції України, що є неприпустимим.</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Відповідно до статті 12 Закону України «Про забезпечення функціонування української мови як державної»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 Ця норма стосується також органів влади і закладів освіти.</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 xml:space="preserve">Згідно із статтею 9 цього ж Закону володіти державною мовою та застосовувати її під час виконання службових обов'язків зобов'язані. зокрема керівники закладів </w:t>
      </w:r>
      <w:r w:rsidRPr="00C34925">
        <w:rPr>
          <w:rFonts w:ascii="Arial" w:hAnsi="Arial" w:cs="Arial"/>
          <w:color w:val="000000"/>
          <w:szCs w:val="21"/>
          <w:lang w:val="uk-UA"/>
        </w:rPr>
        <w:lastRenderedPageBreak/>
        <w:t>освіти всіх форм власності,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У зв'язку з цим вкотре наголошуємо на необхідності застосування державної мови в робочий час науково-педагогічними, педагогічними та іншими працівниками закладів освіти. Державна мова має використовуватися в рамках освітнього процесу, під час проведення навчальних занять (крім занять з навчальних предметів, які згідно з освітньою програмою закладу освіти викладаються іноземними мовами або мовами корінних народів і національних меншин), у спілкуванні вчителів, викладачів, іншого персоналу закладів освіти як зі здобувачами освіти (вихованцями), так і між собою.</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Під час організації освітнього процесу незалежно від його форми (урок, лекція, практичне, семінарське заняття, гурткова робота тощо) необхідно використовувати навчальні матеріали, виготовлені державною мовою (крім занять з навчальних предметів, які згідно з освітньою програмою закладу освіти викладаються іноземними мовами або мовами корінних народів і національних меншин).</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Представникам корінних народів і національних меншин України гарантується право навчатися рідною мовою поряд з державною мовою в класах (групах), створених відповідно до частини першої статті 7 Закону України «Про освіту» та частини першої статті 21 Закону України «Про забезпечення функціонування української мови як державної».</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Частина п'ята статті 21 Закону України «Про забезпечення функціонування української мови як державної» та частина четверта статті 7 Закону України «Про освіту» встановлюють, що «в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Враховуючи освітні запити учнів та їхніх батьків, кадровий потенціал і матеріально-технічне забезпечення, заклад освіти розробляє та використовує в освітній діяльності освітню програму на кожному рівні (циклі) повної загальної середньої освіти або наскрізну освітню програму з відповідним мовним компонентом (без вивчення/із вивченням мови національної меншини, вивченням однієї чи кількох іноземних мов тощо). Таким чином, згідно з освітньою програмою закладу освіти під час проведення навчальних занять із навчальних предметів, які викладаються іноземними мовами або мовами національних меншин, застосовується відповідна мова поряд з державною мовою.</w:t>
      </w:r>
    </w:p>
    <w:p w:rsidR="00C34925" w:rsidRPr="00C34925" w:rsidRDefault="00C34925" w:rsidP="00C34925">
      <w:pPr>
        <w:pStyle w:val="a3"/>
        <w:shd w:val="clear" w:color="auto" w:fill="FFFFFF"/>
        <w:spacing w:before="0" w:beforeAutospacing="0" w:after="210" w:afterAutospacing="0"/>
        <w:jc w:val="both"/>
        <w:rPr>
          <w:rFonts w:ascii="Arial" w:hAnsi="Arial" w:cs="Arial"/>
          <w:color w:val="000000"/>
          <w:szCs w:val="21"/>
          <w:lang w:val="uk-UA"/>
        </w:rPr>
      </w:pPr>
      <w:r w:rsidRPr="00C34925">
        <w:rPr>
          <w:rFonts w:ascii="Arial" w:hAnsi="Arial" w:cs="Arial"/>
          <w:color w:val="000000"/>
          <w:szCs w:val="21"/>
          <w:lang w:val="uk-UA"/>
        </w:rPr>
        <w:t>Водночас наголошуємо па вагомості популяризації переваг вивчення державної мови та оволодіння нею на високому рівні усіма здобувачами освіти незалежно від національного походження, що є однією з важливих умов повноцінної реалізації їхніх конституційних прав в Україні.</w:t>
      </w:r>
    </w:p>
    <w:p w:rsidR="00C34925" w:rsidRDefault="00C34925" w:rsidP="00C34925">
      <w:pPr>
        <w:pStyle w:val="a3"/>
        <w:shd w:val="clear" w:color="auto" w:fill="FFFFFF"/>
        <w:spacing w:before="0" w:beforeAutospacing="0" w:after="0" w:afterAutospacing="0"/>
        <w:rPr>
          <w:rFonts w:ascii="Arial" w:hAnsi="Arial" w:cs="Arial"/>
          <w:color w:val="000000"/>
          <w:szCs w:val="21"/>
          <w:lang w:val="uk-UA"/>
        </w:rPr>
      </w:pPr>
    </w:p>
    <w:p w:rsidR="00C34925" w:rsidRPr="00C34925" w:rsidRDefault="00C34925" w:rsidP="00C34925">
      <w:pPr>
        <w:pStyle w:val="a3"/>
        <w:shd w:val="clear" w:color="auto" w:fill="FFFFFF"/>
        <w:spacing w:before="0" w:beforeAutospacing="0" w:after="0" w:afterAutospacing="0"/>
        <w:rPr>
          <w:rFonts w:ascii="Arial" w:hAnsi="Arial" w:cs="Arial"/>
          <w:color w:val="000000"/>
          <w:szCs w:val="21"/>
          <w:lang w:val="uk-UA"/>
        </w:rPr>
      </w:pPr>
      <w:r>
        <w:rPr>
          <w:rFonts w:ascii="Arial" w:hAnsi="Arial" w:cs="Arial"/>
          <w:color w:val="000000"/>
          <w:szCs w:val="21"/>
          <w:lang w:val="uk-UA"/>
        </w:rPr>
        <w:t xml:space="preserve">З  </w:t>
      </w:r>
      <w:r w:rsidRPr="00C34925">
        <w:rPr>
          <w:rFonts w:ascii="Arial" w:hAnsi="Arial" w:cs="Arial"/>
          <w:color w:val="000000"/>
          <w:szCs w:val="21"/>
          <w:lang w:val="uk-UA"/>
        </w:rPr>
        <w:t>повагою</w:t>
      </w:r>
      <w:r w:rsidRPr="00C34925">
        <w:rPr>
          <w:rFonts w:ascii="Arial" w:hAnsi="Arial" w:cs="Arial"/>
          <w:color w:val="000000"/>
          <w:szCs w:val="21"/>
          <w:lang w:val="uk-UA"/>
        </w:rPr>
        <w:br/>
      </w:r>
      <w:r>
        <w:rPr>
          <w:rFonts w:ascii="Arial" w:hAnsi="Arial" w:cs="Arial"/>
          <w:color w:val="000000"/>
          <w:szCs w:val="21"/>
          <w:lang w:val="uk-UA"/>
        </w:rPr>
        <w:t xml:space="preserve"> </w:t>
      </w:r>
      <w:r w:rsidRPr="00C34925">
        <w:rPr>
          <w:rFonts w:ascii="Arial" w:hAnsi="Arial" w:cs="Arial"/>
          <w:color w:val="000000"/>
          <w:szCs w:val="21"/>
          <w:lang w:val="uk-UA"/>
        </w:rPr>
        <w:t xml:space="preserve">Міністр                                </w:t>
      </w:r>
      <w:r>
        <w:rPr>
          <w:rFonts w:ascii="Arial" w:hAnsi="Arial" w:cs="Arial"/>
          <w:color w:val="000000"/>
          <w:szCs w:val="21"/>
          <w:lang w:val="uk-UA"/>
        </w:rPr>
        <w:tab/>
      </w:r>
      <w:r>
        <w:rPr>
          <w:rFonts w:ascii="Arial" w:hAnsi="Arial" w:cs="Arial"/>
          <w:color w:val="000000"/>
          <w:szCs w:val="21"/>
          <w:lang w:val="uk-UA"/>
        </w:rPr>
        <w:tab/>
      </w:r>
      <w:r w:rsidRPr="00C34925">
        <w:rPr>
          <w:rFonts w:ascii="Arial" w:hAnsi="Arial" w:cs="Arial"/>
          <w:color w:val="000000"/>
          <w:szCs w:val="21"/>
          <w:lang w:val="uk-UA"/>
        </w:rPr>
        <w:t xml:space="preserve">Ганна </w:t>
      </w:r>
      <w:proofErr w:type="spellStart"/>
      <w:r w:rsidRPr="00C34925">
        <w:rPr>
          <w:rFonts w:ascii="Arial" w:hAnsi="Arial" w:cs="Arial"/>
          <w:color w:val="000000"/>
          <w:szCs w:val="21"/>
          <w:lang w:val="uk-UA"/>
        </w:rPr>
        <w:t>Новосад</w:t>
      </w:r>
      <w:proofErr w:type="spellEnd"/>
    </w:p>
    <w:p w:rsidR="001C7473" w:rsidRPr="00C34925" w:rsidRDefault="001C7473" w:rsidP="00C34925">
      <w:pPr>
        <w:jc w:val="both"/>
        <w:rPr>
          <w:sz w:val="28"/>
          <w:lang w:val="uk-UA"/>
        </w:rPr>
      </w:pPr>
    </w:p>
    <w:sectPr w:rsidR="001C7473" w:rsidRPr="00C34925" w:rsidSect="001C7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925"/>
    <w:rsid w:val="001C7473"/>
    <w:rsid w:val="00316DAF"/>
    <w:rsid w:val="00625325"/>
    <w:rsid w:val="00671480"/>
    <w:rsid w:val="00691A87"/>
    <w:rsid w:val="007446CD"/>
    <w:rsid w:val="007D77A4"/>
    <w:rsid w:val="009847A1"/>
    <w:rsid w:val="00997BB1"/>
    <w:rsid w:val="00A96B5C"/>
    <w:rsid w:val="00B76FAC"/>
    <w:rsid w:val="00C1475B"/>
    <w:rsid w:val="00C34925"/>
    <w:rsid w:val="00D21411"/>
    <w:rsid w:val="00D743BA"/>
    <w:rsid w:val="00EE3ABF"/>
    <w:rsid w:val="00F52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4925"/>
    <w:rPr>
      <w:b/>
      <w:bCs/>
    </w:rPr>
  </w:style>
  <w:style w:type="character" w:styleId="a5">
    <w:name w:val="Hyperlink"/>
    <w:basedOn w:val="a0"/>
    <w:uiPriority w:val="99"/>
    <w:semiHidden/>
    <w:unhideWhenUsed/>
    <w:rsid w:val="00C34925"/>
    <w:rPr>
      <w:color w:val="0000FF"/>
      <w:u w:val="single"/>
    </w:rPr>
  </w:style>
</w:styles>
</file>

<file path=word/webSettings.xml><?xml version="1.0" encoding="utf-8"?>
<w:webSettings xmlns:r="http://schemas.openxmlformats.org/officeDocument/2006/relationships" xmlns:w="http://schemas.openxmlformats.org/wordprocessingml/2006/main">
  <w:divs>
    <w:div w:id="3594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vita.ua/legislation/law/2231/" TargetMode="External"/><Relationship Id="rId4"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Pentium7</dc:creator>
  <cp:lastModifiedBy>Pentium7</cp:lastModifiedBy>
  <cp:revision>1</cp:revision>
  <dcterms:created xsi:type="dcterms:W3CDTF">2019-10-01T07:27:00Z</dcterms:created>
  <dcterms:modified xsi:type="dcterms:W3CDTF">2019-10-01T07:32:00Z</dcterms:modified>
</cp:coreProperties>
</file>