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C9" w:rsidRDefault="003D6FC9" w:rsidP="003D6FC9">
      <w:pPr>
        <w:ind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</w:t>
      </w:r>
      <w:r w:rsidRPr="00950394">
        <w:rPr>
          <w:b/>
          <w:sz w:val="28"/>
          <w:szCs w:val="28"/>
        </w:rPr>
        <w:t xml:space="preserve"> </w:t>
      </w:r>
    </w:p>
    <w:p w:rsidR="003D6FC9" w:rsidRPr="00950394" w:rsidRDefault="003D6FC9" w:rsidP="003D6FC9">
      <w:pPr>
        <w:ind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нормативно-правових документів з питань  організації харчування </w:t>
      </w:r>
    </w:p>
    <w:p w:rsidR="003D6FC9" w:rsidRPr="004B68D6" w:rsidRDefault="003D6FC9" w:rsidP="003D6FC9">
      <w:pPr>
        <w:ind w:left="2124" w:firstLine="708"/>
        <w:contextualSpacing/>
        <w:jc w:val="both"/>
        <w:rPr>
          <w:i/>
          <w:spacing w:val="-4"/>
          <w:szCs w:val="22"/>
          <w:u w:val="single"/>
        </w:rPr>
      </w:pPr>
      <w:r w:rsidRPr="004B68D6">
        <w:rPr>
          <w:i/>
          <w:spacing w:val="-4"/>
          <w:szCs w:val="22"/>
          <w:u w:val="single"/>
        </w:rPr>
        <w:t>Закони України:</w:t>
      </w:r>
    </w:p>
    <w:p w:rsidR="003D6FC9" w:rsidRPr="004B68D6" w:rsidRDefault="003D6FC9" w:rsidP="003D6FC9">
      <w:pPr>
        <w:ind w:firstLine="708"/>
        <w:jc w:val="both"/>
        <w:rPr>
          <w:szCs w:val="22"/>
        </w:rPr>
      </w:pPr>
      <w:r w:rsidRPr="004B68D6">
        <w:rPr>
          <w:szCs w:val="22"/>
        </w:rPr>
        <w:t>-  Конституція України від 28.06.1996р. ст..48</w:t>
      </w:r>
    </w:p>
    <w:p w:rsidR="003D6FC9" w:rsidRPr="004B68D6" w:rsidRDefault="003D6FC9" w:rsidP="003D6FC9">
      <w:pPr>
        <w:ind w:left="360" w:firstLine="348"/>
        <w:jc w:val="both"/>
        <w:rPr>
          <w:szCs w:val="22"/>
        </w:rPr>
      </w:pPr>
      <w:r w:rsidRPr="004B68D6">
        <w:rPr>
          <w:szCs w:val="22"/>
        </w:rPr>
        <w:t>-  Закон України «Про освіту», ст.ст.17, 25.</w:t>
      </w:r>
    </w:p>
    <w:p w:rsidR="003D6FC9" w:rsidRPr="004B68D6" w:rsidRDefault="003D6FC9" w:rsidP="003D6FC9">
      <w:pPr>
        <w:ind w:left="720"/>
        <w:jc w:val="both"/>
        <w:rPr>
          <w:szCs w:val="22"/>
        </w:rPr>
      </w:pPr>
      <w:r w:rsidRPr="004B68D6">
        <w:rPr>
          <w:szCs w:val="22"/>
        </w:rPr>
        <w:t>- «Про загальну середню освіту», п.3 ст.21, п.3 ст.22,</w:t>
      </w:r>
    </w:p>
    <w:p w:rsidR="003D6FC9" w:rsidRPr="004B68D6" w:rsidRDefault="003D6FC9" w:rsidP="003D6FC9">
      <w:pPr>
        <w:ind w:firstLine="708"/>
        <w:jc w:val="both"/>
        <w:rPr>
          <w:szCs w:val="22"/>
        </w:rPr>
      </w:pPr>
      <w:r w:rsidRPr="004B68D6">
        <w:rPr>
          <w:szCs w:val="22"/>
        </w:rPr>
        <w:t>- «Про місцеве самоврядування в Україні», п.8.ст.32</w:t>
      </w:r>
    </w:p>
    <w:p w:rsidR="003D6FC9" w:rsidRPr="004B68D6" w:rsidRDefault="003D6FC9" w:rsidP="003D6FC9">
      <w:pPr>
        <w:ind w:left="720"/>
        <w:jc w:val="both"/>
        <w:rPr>
          <w:szCs w:val="22"/>
        </w:rPr>
      </w:pPr>
      <w:r w:rsidRPr="004B68D6">
        <w:rPr>
          <w:szCs w:val="22"/>
        </w:rPr>
        <w:t>-  «Про охорону дитинства», ст..5</w:t>
      </w:r>
    </w:p>
    <w:p w:rsidR="003D6FC9" w:rsidRPr="004B68D6" w:rsidRDefault="003D6FC9" w:rsidP="003D6FC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szCs w:val="22"/>
        </w:rPr>
      </w:pPr>
      <w:r w:rsidRPr="004B68D6">
        <w:rPr>
          <w:szCs w:val="22"/>
        </w:rPr>
        <w:t>-  «Про забезпечення  санітарного та епідемічного благополуччя населення» від 24.02.1994 № 4004-ХИ, ст..ст.1,13,17,26,40,42</w:t>
      </w:r>
    </w:p>
    <w:p w:rsidR="003D6FC9" w:rsidRPr="004B68D6" w:rsidRDefault="003D6FC9" w:rsidP="003D6FC9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Cs w:val="22"/>
        </w:rPr>
      </w:pPr>
      <w:r w:rsidRPr="004B68D6">
        <w:rPr>
          <w:szCs w:val="22"/>
        </w:rPr>
        <w:t>- «Про захист населення від інфекційних хвороб» від 06.04.2000 № 1645.</w:t>
      </w:r>
    </w:p>
    <w:p w:rsidR="003D6FC9" w:rsidRPr="004B68D6" w:rsidRDefault="003D6FC9" w:rsidP="003D6FC9">
      <w:pPr>
        <w:widowControl w:val="0"/>
        <w:tabs>
          <w:tab w:val="left" w:pos="168"/>
        </w:tabs>
        <w:autoSpaceDE w:val="0"/>
        <w:autoSpaceDN w:val="0"/>
        <w:adjustRightInd w:val="0"/>
        <w:ind w:left="567"/>
        <w:contextualSpacing/>
        <w:jc w:val="both"/>
        <w:rPr>
          <w:szCs w:val="22"/>
        </w:rPr>
      </w:pPr>
      <w:r w:rsidRPr="004B68D6">
        <w:rPr>
          <w:szCs w:val="22"/>
        </w:rPr>
        <w:t>- «Про молоко та молочні продукти» від 24.06.2004 № 1870-IV.</w:t>
      </w:r>
    </w:p>
    <w:p w:rsidR="003D6FC9" w:rsidRPr="004B68D6" w:rsidRDefault="003D6FC9" w:rsidP="003D6FC9">
      <w:pPr>
        <w:widowControl w:val="0"/>
        <w:tabs>
          <w:tab w:val="left" w:pos="168"/>
          <w:tab w:val="left" w:pos="9214"/>
          <w:tab w:val="left" w:pos="9326"/>
        </w:tabs>
        <w:autoSpaceDE w:val="0"/>
        <w:autoSpaceDN w:val="0"/>
        <w:adjustRightInd w:val="0"/>
        <w:ind w:left="567"/>
        <w:contextualSpacing/>
        <w:jc w:val="both"/>
        <w:rPr>
          <w:szCs w:val="22"/>
        </w:rPr>
      </w:pPr>
      <w:r w:rsidRPr="004B68D6">
        <w:rPr>
          <w:szCs w:val="22"/>
        </w:rPr>
        <w:t>- «Про якість та безпеку харчових продуктів і продовольчої сировини» від 23.12.1997 № 771/97-ВР.</w:t>
      </w:r>
    </w:p>
    <w:p w:rsidR="003D6FC9" w:rsidRPr="004B68D6" w:rsidRDefault="003D6FC9" w:rsidP="003D6FC9">
      <w:pPr>
        <w:widowControl w:val="0"/>
        <w:tabs>
          <w:tab w:val="left" w:pos="168"/>
          <w:tab w:val="left" w:pos="9214"/>
          <w:tab w:val="left" w:pos="9326"/>
        </w:tabs>
        <w:autoSpaceDE w:val="0"/>
        <w:autoSpaceDN w:val="0"/>
        <w:adjustRightInd w:val="0"/>
        <w:ind w:left="567"/>
        <w:contextualSpacing/>
        <w:jc w:val="both"/>
        <w:rPr>
          <w:szCs w:val="22"/>
        </w:rPr>
      </w:pPr>
      <w:r w:rsidRPr="004B68D6">
        <w:rPr>
          <w:szCs w:val="22"/>
        </w:rPr>
        <w:t>- «Про питну воду».</w:t>
      </w:r>
    </w:p>
    <w:p w:rsidR="003D6FC9" w:rsidRDefault="003D6FC9" w:rsidP="003D6FC9">
      <w:pPr>
        <w:widowControl w:val="0"/>
        <w:tabs>
          <w:tab w:val="left" w:pos="168"/>
          <w:tab w:val="left" w:pos="9214"/>
          <w:tab w:val="left" w:pos="9326"/>
        </w:tabs>
        <w:autoSpaceDE w:val="0"/>
        <w:autoSpaceDN w:val="0"/>
        <w:adjustRightInd w:val="0"/>
        <w:ind w:left="567"/>
        <w:contextualSpacing/>
        <w:jc w:val="both"/>
        <w:rPr>
          <w:szCs w:val="22"/>
        </w:rPr>
      </w:pPr>
      <w:r w:rsidRPr="004B68D6">
        <w:rPr>
          <w:szCs w:val="22"/>
        </w:rPr>
        <w:t>- «Про внесення змін та визнання такими, що втратили чинність, деяких законодавчих актів України» від 12.02.2015 № 193-VІІІ</w:t>
      </w:r>
    </w:p>
    <w:p w:rsidR="00D55FA7" w:rsidRPr="004B68D6" w:rsidRDefault="00D55FA7" w:rsidP="003D6FC9">
      <w:pPr>
        <w:widowControl w:val="0"/>
        <w:tabs>
          <w:tab w:val="left" w:pos="168"/>
          <w:tab w:val="left" w:pos="9214"/>
          <w:tab w:val="left" w:pos="9326"/>
        </w:tabs>
        <w:autoSpaceDE w:val="0"/>
        <w:autoSpaceDN w:val="0"/>
        <w:adjustRightInd w:val="0"/>
        <w:ind w:left="567"/>
        <w:contextualSpacing/>
        <w:jc w:val="both"/>
        <w:rPr>
          <w:szCs w:val="22"/>
        </w:rPr>
      </w:pPr>
      <w:r>
        <w:rPr>
          <w:szCs w:val="22"/>
        </w:rPr>
        <w:t>- «Про внесення змін до деяких законів України щодо забезпечення безкоштовним харчуванням дітей, один із батьків яких загинув (пропав безвісти), помер під час захисту незалежності та суверенітету України» від 05.11.2020</w:t>
      </w:r>
      <w:r w:rsidR="0015281E">
        <w:rPr>
          <w:szCs w:val="22"/>
        </w:rPr>
        <w:t xml:space="preserve"> № 978-ІХ</w:t>
      </w:r>
    </w:p>
    <w:p w:rsidR="003D6FC9" w:rsidRPr="004B68D6" w:rsidRDefault="003D6FC9" w:rsidP="003D6FC9">
      <w:pPr>
        <w:ind w:left="2124" w:firstLine="708"/>
        <w:contextualSpacing/>
        <w:jc w:val="both"/>
        <w:rPr>
          <w:i/>
          <w:szCs w:val="22"/>
          <w:u w:val="single"/>
        </w:rPr>
      </w:pPr>
      <w:r w:rsidRPr="004B68D6">
        <w:rPr>
          <w:i/>
          <w:szCs w:val="22"/>
          <w:u w:val="single"/>
        </w:rPr>
        <w:t>Указ Президента  України:</w:t>
      </w:r>
    </w:p>
    <w:p w:rsidR="003D6FC9" w:rsidRPr="004B68D6" w:rsidRDefault="003D6FC9" w:rsidP="003D6FC9">
      <w:pPr>
        <w:contextualSpacing/>
        <w:jc w:val="both"/>
        <w:rPr>
          <w:szCs w:val="22"/>
        </w:rPr>
      </w:pPr>
      <w:r w:rsidRPr="004B68D6">
        <w:rPr>
          <w:szCs w:val="22"/>
        </w:rPr>
        <w:t xml:space="preserve">«Про невідкладні заходи щодо покращення </w:t>
      </w:r>
      <w:proofErr w:type="spellStart"/>
      <w:r w:rsidRPr="004B68D6">
        <w:rPr>
          <w:szCs w:val="22"/>
        </w:rPr>
        <w:t>здоров’</w:t>
      </w:r>
      <w:proofErr w:type="spellEnd"/>
      <w:r w:rsidRPr="004B68D6">
        <w:rPr>
          <w:szCs w:val="22"/>
          <w:lang w:val="ru-RU"/>
        </w:rPr>
        <w:t xml:space="preserve">я </w:t>
      </w:r>
      <w:proofErr w:type="spellStart"/>
      <w:r w:rsidRPr="004B68D6">
        <w:rPr>
          <w:szCs w:val="22"/>
          <w:lang w:val="ru-RU"/>
        </w:rPr>
        <w:t>дітей</w:t>
      </w:r>
      <w:proofErr w:type="spellEnd"/>
      <w:r w:rsidRPr="004B68D6">
        <w:rPr>
          <w:szCs w:val="22"/>
        </w:rPr>
        <w:t>»  № 894/2019 від 894/2019</w:t>
      </w:r>
    </w:p>
    <w:p w:rsidR="003D6FC9" w:rsidRPr="004B68D6" w:rsidRDefault="003D6FC9" w:rsidP="003D6FC9">
      <w:pPr>
        <w:ind w:left="2124" w:firstLine="708"/>
        <w:contextualSpacing/>
        <w:jc w:val="both"/>
        <w:rPr>
          <w:i/>
          <w:szCs w:val="22"/>
          <w:u w:val="single"/>
        </w:rPr>
      </w:pPr>
      <w:r w:rsidRPr="004B68D6">
        <w:rPr>
          <w:i/>
          <w:szCs w:val="22"/>
          <w:u w:val="single"/>
        </w:rPr>
        <w:t>Постанови Кабінету Міністрів України:</w:t>
      </w:r>
    </w:p>
    <w:p w:rsidR="003D6FC9" w:rsidRPr="004B68D6" w:rsidRDefault="003D6FC9" w:rsidP="003D6FC9">
      <w:pPr>
        <w:numPr>
          <w:ilvl w:val="0"/>
          <w:numId w:val="1"/>
        </w:numPr>
        <w:ind w:firstLine="567"/>
        <w:contextualSpacing/>
        <w:jc w:val="both"/>
        <w:rPr>
          <w:szCs w:val="22"/>
          <w:u w:val="single"/>
        </w:rPr>
      </w:pPr>
      <w:r w:rsidRPr="004B68D6">
        <w:rPr>
          <w:szCs w:val="22"/>
          <w:u w:val="single"/>
        </w:rPr>
        <w:t>«Про затвердження норм харчування у навчальних та оздоровчих закладах» від 22.11.2004 № 1591.</w:t>
      </w:r>
    </w:p>
    <w:p w:rsidR="003D6FC9" w:rsidRPr="004B68D6" w:rsidRDefault="003D6FC9" w:rsidP="003D6FC9">
      <w:pPr>
        <w:ind w:left="567"/>
        <w:contextualSpacing/>
        <w:jc w:val="both"/>
        <w:rPr>
          <w:i/>
          <w:spacing w:val="-4"/>
          <w:szCs w:val="22"/>
          <w:u w:val="single"/>
        </w:rPr>
      </w:pPr>
      <w:r w:rsidRPr="004B68D6">
        <w:rPr>
          <w:szCs w:val="22"/>
        </w:rPr>
        <w:t>«Про організацію харчування окремих категорій учнів у загальноосвітніх навчальних закладах», від    19.06.2002 року № 856</w:t>
      </w:r>
    </w:p>
    <w:p w:rsidR="003D6FC9" w:rsidRPr="004B68D6" w:rsidRDefault="003D6FC9" w:rsidP="003D6FC9">
      <w:pPr>
        <w:ind w:firstLine="567"/>
        <w:contextualSpacing/>
        <w:jc w:val="both"/>
        <w:rPr>
          <w:i/>
          <w:szCs w:val="22"/>
          <w:u w:val="single"/>
        </w:rPr>
      </w:pPr>
      <w:r w:rsidRPr="004B68D6">
        <w:rPr>
          <w:i/>
          <w:szCs w:val="22"/>
          <w:u w:val="single"/>
        </w:rPr>
        <w:t>Спільні накази Міністерства охорони здоров’я України та Міністерства освіти і науки України:</w:t>
      </w:r>
    </w:p>
    <w:p w:rsidR="003D6FC9" w:rsidRPr="004B68D6" w:rsidRDefault="003D6FC9" w:rsidP="003D6FC9">
      <w:pPr>
        <w:ind w:firstLine="567"/>
        <w:contextualSpacing/>
        <w:jc w:val="both"/>
        <w:rPr>
          <w:szCs w:val="22"/>
          <w:u w:val="single"/>
        </w:rPr>
      </w:pPr>
      <w:r w:rsidRPr="004B68D6">
        <w:rPr>
          <w:szCs w:val="22"/>
          <w:u w:val="single"/>
        </w:rPr>
        <w:t>- «Про затвердження Порядку організації харчування дітей у навчальних та оздоровчих закладах» від 01.06.2005 № 242/329.</w:t>
      </w:r>
    </w:p>
    <w:p w:rsidR="003D6FC9" w:rsidRPr="004B68D6" w:rsidRDefault="003D6FC9" w:rsidP="003D6FC9">
      <w:pPr>
        <w:ind w:firstLine="567"/>
        <w:contextualSpacing/>
        <w:jc w:val="both"/>
        <w:rPr>
          <w:szCs w:val="22"/>
        </w:rPr>
      </w:pPr>
      <w:r w:rsidRPr="004B68D6">
        <w:rPr>
          <w:szCs w:val="22"/>
        </w:rPr>
        <w:t>- «Щодо невідкладних заходів з організації харчування дітей у дошкільних, загальноосвітніх, позашкільних навчальних закладах» від 15.08.2006 №620/563.</w:t>
      </w:r>
    </w:p>
    <w:p w:rsidR="003D6FC9" w:rsidRPr="004B68D6" w:rsidRDefault="003D6FC9" w:rsidP="003D6FC9">
      <w:pPr>
        <w:ind w:firstLine="567"/>
        <w:contextualSpacing/>
        <w:jc w:val="both"/>
        <w:rPr>
          <w:i/>
          <w:szCs w:val="22"/>
          <w:u w:val="single"/>
        </w:rPr>
      </w:pPr>
      <w:r w:rsidRPr="004B68D6">
        <w:rPr>
          <w:i/>
          <w:szCs w:val="22"/>
          <w:u w:val="single"/>
        </w:rPr>
        <w:t>Наказ  Міністерства охорони здоров’я України</w:t>
      </w:r>
    </w:p>
    <w:p w:rsidR="003D6FC9" w:rsidRDefault="003D6FC9" w:rsidP="003D6FC9">
      <w:pPr>
        <w:ind w:firstLine="567"/>
        <w:contextualSpacing/>
        <w:jc w:val="both"/>
        <w:rPr>
          <w:szCs w:val="22"/>
          <w:u w:val="single"/>
        </w:rPr>
      </w:pPr>
      <w:r w:rsidRPr="004B68D6">
        <w:rPr>
          <w:szCs w:val="22"/>
          <w:u w:val="single"/>
        </w:rPr>
        <w:t>Зміни до Державних санітарних норм та  правил «Медичні вимоги до якості та безпечності харчових продуктів та продовольчої сировини»  від 18.08.2014</w:t>
      </w:r>
    </w:p>
    <w:p w:rsidR="0015281E" w:rsidRDefault="0015281E" w:rsidP="003D6FC9">
      <w:pPr>
        <w:ind w:firstLine="567"/>
        <w:contextualSpacing/>
        <w:jc w:val="both"/>
        <w:rPr>
          <w:szCs w:val="22"/>
          <w:u w:val="single"/>
          <w:lang w:val="ru-RU"/>
        </w:rPr>
      </w:pPr>
      <w:r>
        <w:rPr>
          <w:szCs w:val="22"/>
          <w:u w:val="single"/>
        </w:rPr>
        <w:t>«Про затвердження Санітарного регламенту для закладів загальної середньої освіти» від 10.11.2020 за № 1111/35394</w:t>
      </w:r>
    </w:p>
    <w:bookmarkStart w:id="0" w:name="_GoBack"/>
    <w:bookmarkEnd w:id="0"/>
    <w:p w:rsidR="00F344E8" w:rsidRPr="002D2BC6" w:rsidRDefault="00F344E8" w:rsidP="003D6FC9">
      <w:pPr>
        <w:ind w:firstLine="567"/>
        <w:contextualSpacing/>
        <w:jc w:val="both"/>
        <w:rPr>
          <w:rStyle w:val="a3"/>
          <w:color w:val="auto"/>
          <w:lang w:val="ru-RU"/>
        </w:rPr>
      </w:pPr>
      <w:r w:rsidRPr="002D2BC6">
        <w:rPr>
          <w:shd w:val="clear" w:color="auto" w:fill="FFFFFF"/>
        </w:rPr>
        <w:fldChar w:fldCharType="begin"/>
      </w:r>
      <w:r w:rsidRPr="002D2BC6">
        <w:rPr>
          <w:shd w:val="clear" w:color="auto" w:fill="FFFFFF"/>
        </w:rPr>
        <w:instrText xml:space="preserve"> HYPERLINK "http://www.oktyabrskiy-ruo.edu.kh.ua/Files/downloads/%D0%9D%D0%90%D0%9A%D0%90%D0%97%20%D0%9C%D0%9E%D0%9D%20%D0%BD%D0%B0%D0%BA%D0%B0%D0%B7%20%D1%85%D0%B0%D1%80%D1%87%D1%83%D0%B2%D0%B0%D0%BD%D0%BD%D1%8F%20%D0%B2%20%D0%97%D0%94%D0%9E.pdf" </w:instrText>
      </w:r>
      <w:r w:rsidRPr="002D2BC6">
        <w:rPr>
          <w:shd w:val="clear" w:color="auto" w:fill="FFFFFF"/>
        </w:rPr>
      </w:r>
      <w:r w:rsidRPr="002D2BC6">
        <w:rPr>
          <w:shd w:val="clear" w:color="auto" w:fill="FFFFFF"/>
        </w:rPr>
        <w:fldChar w:fldCharType="separate"/>
      </w:r>
    </w:p>
    <w:p w:rsidR="00F344E8" w:rsidRPr="002D2BC6" w:rsidRDefault="00F344E8" w:rsidP="00F344E8">
      <w:r w:rsidRPr="002D2BC6">
        <w:rPr>
          <w:rStyle w:val="a3"/>
          <w:color w:val="auto"/>
          <w:shd w:val="clear" w:color="auto" w:fill="FFFFFF"/>
        </w:rPr>
        <w:t>Наказ МОН від 22.01.2021 № 1/9-56 "Щодо безкоштовного харчування дітей в закладах дошкільної освіти, які мають статус дитини, яка постраждала внаслідок воєнних дій і збройних конфліктів, або з числа внутрішньо переміщених осіб"</w:t>
      </w:r>
      <w:r w:rsidRPr="002D2BC6">
        <w:rPr>
          <w:shd w:val="clear" w:color="auto" w:fill="FFFFFF"/>
        </w:rPr>
        <w:fldChar w:fldCharType="end"/>
      </w:r>
    </w:p>
    <w:p w:rsidR="00F344E8" w:rsidRPr="002D2BC6" w:rsidRDefault="00F344E8" w:rsidP="003D6FC9">
      <w:pPr>
        <w:ind w:firstLine="567"/>
        <w:contextualSpacing/>
        <w:jc w:val="both"/>
        <w:rPr>
          <w:szCs w:val="22"/>
        </w:rPr>
      </w:pPr>
    </w:p>
    <w:p w:rsidR="003D6FC9" w:rsidRPr="004B68D6" w:rsidRDefault="003D6FC9" w:rsidP="003D6FC9">
      <w:pPr>
        <w:ind w:firstLine="567"/>
        <w:contextualSpacing/>
        <w:jc w:val="both"/>
        <w:rPr>
          <w:i/>
          <w:spacing w:val="-4"/>
          <w:szCs w:val="22"/>
          <w:u w:val="single"/>
        </w:rPr>
      </w:pPr>
      <w:r w:rsidRPr="004B68D6">
        <w:rPr>
          <w:i/>
          <w:spacing w:val="-4"/>
          <w:szCs w:val="22"/>
          <w:u w:val="single"/>
        </w:rPr>
        <w:t>Інші документи:</w:t>
      </w:r>
    </w:p>
    <w:p w:rsidR="003D6FC9" w:rsidRPr="004B68D6" w:rsidRDefault="003D6FC9" w:rsidP="003D6FC9">
      <w:pPr>
        <w:numPr>
          <w:ilvl w:val="0"/>
          <w:numId w:val="1"/>
        </w:numPr>
        <w:spacing w:after="200"/>
        <w:ind w:firstLine="567"/>
        <w:contextualSpacing/>
        <w:jc w:val="both"/>
        <w:rPr>
          <w:szCs w:val="22"/>
          <w:u w:val="single"/>
        </w:rPr>
      </w:pPr>
      <w:r w:rsidRPr="004B68D6">
        <w:rPr>
          <w:szCs w:val="22"/>
          <w:u w:val="single"/>
        </w:rPr>
        <w:t>Державні санітарні правила і норми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4B68D6">
        <w:rPr>
          <w:szCs w:val="22"/>
          <w:u w:val="single"/>
        </w:rPr>
        <w:t>ДСанПіН</w:t>
      </w:r>
      <w:proofErr w:type="spellEnd"/>
      <w:r w:rsidRPr="004B68D6">
        <w:rPr>
          <w:szCs w:val="22"/>
          <w:u w:val="single"/>
        </w:rPr>
        <w:t xml:space="preserve"> 5.5.2.008-01).</w:t>
      </w:r>
    </w:p>
    <w:p w:rsidR="003D6FC9" w:rsidRPr="004B68D6" w:rsidRDefault="003D6FC9" w:rsidP="003D6FC9">
      <w:pPr>
        <w:ind w:firstLine="567"/>
        <w:contextualSpacing/>
        <w:jc w:val="both"/>
        <w:rPr>
          <w:i/>
          <w:szCs w:val="22"/>
        </w:rPr>
      </w:pPr>
      <w:r w:rsidRPr="004B68D6">
        <w:rPr>
          <w:szCs w:val="22"/>
        </w:rPr>
        <w:t xml:space="preserve">-          </w:t>
      </w:r>
      <w:r w:rsidRPr="004B68D6">
        <w:rPr>
          <w:i/>
          <w:szCs w:val="22"/>
        </w:rPr>
        <w:t>Рішення сесії</w:t>
      </w:r>
      <w:r w:rsidRPr="004B68D6">
        <w:rPr>
          <w:szCs w:val="22"/>
        </w:rPr>
        <w:t xml:space="preserve"> </w:t>
      </w:r>
      <w:r w:rsidRPr="004B68D6">
        <w:rPr>
          <w:i/>
          <w:szCs w:val="22"/>
        </w:rPr>
        <w:t>Харківської міської ради:</w:t>
      </w:r>
    </w:p>
    <w:p w:rsidR="003D6FC9" w:rsidRPr="004B68D6" w:rsidRDefault="003D6FC9" w:rsidP="003D6FC9">
      <w:pPr>
        <w:tabs>
          <w:tab w:val="left" w:pos="3528"/>
        </w:tabs>
        <w:contextualSpacing/>
        <w:jc w:val="both"/>
        <w:rPr>
          <w:szCs w:val="22"/>
        </w:rPr>
      </w:pPr>
      <w:r w:rsidRPr="004B68D6">
        <w:rPr>
          <w:szCs w:val="22"/>
        </w:rPr>
        <w:t xml:space="preserve">- рішення 37 сесії Харківської міської ради 5 скликання від 21.10.2009 3 249/09 </w:t>
      </w:r>
      <w:proofErr w:type="spellStart"/>
      <w:r w:rsidRPr="004B68D6">
        <w:rPr>
          <w:szCs w:val="22"/>
        </w:rPr>
        <w:t>„Про</w:t>
      </w:r>
      <w:proofErr w:type="spellEnd"/>
      <w:r w:rsidRPr="004B68D6">
        <w:rPr>
          <w:szCs w:val="22"/>
        </w:rPr>
        <w:t xml:space="preserve"> створення комунального підприємства </w:t>
      </w:r>
      <w:proofErr w:type="spellStart"/>
      <w:r w:rsidRPr="004B68D6">
        <w:rPr>
          <w:szCs w:val="22"/>
        </w:rPr>
        <w:t>„Комбінат</w:t>
      </w:r>
      <w:proofErr w:type="spellEnd"/>
      <w:r w:rsidRPr="004B68D6">
        <w:rPr>
          <w:szCs w:val="22"/>
        </w:rPr>
        <w:t xml:space="preserve"> дитячого харчування”</w:t>
      </w:r>
    </w:p>
    <w:p w:rsidR="003D6FC9" w:rsidRPr="004B68D6" w:rsidRDefault="003D6FC9" w:rsidP="003D6FC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567"/>
        <w:contextualSpacing/>
        <w:jc w:val="both"/>
        <w:rPr>
          <w:szCs w:val="22"/>
        </w:rPr>
      </w:pPr>
      <w:r w:rsidRPr="004B68D6">
        <w:rPr>
          <w:szCs w:val="22"/>
        </w:rPr>
        <w:t>- рішення  16 сесії Харківської міської ради 7 скликання від  08.11.2017 №826/17 «Про затвердження Комплексної програми розвитку м. Харкова на 2018-2022 роки « ( зі змінами та доповненнями)</w:t>
      </w:r>
    </w:p>
    <w:p w:rsidR="003D6FC9" w:rsidRPr="004B68D6" w:rsidRDefault="003D6FC9" w:rsidP="003D6FC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567"/>
        <w:contextualSpacing/>
        <w:jc w:val="both"/>
        <w:rPr>
          <w:szCs w:val="22"/>
        </w:rPr>
      </w:pPr>
      <w:r w:rsidRPr="004B68D6">
        <w:rPr>
          <w:szCs w:val="22"/>
        </w:rPr>
        <w:lastRenderedPageBreak/>
        <w:t>- рішення  3</w:t>
      </w:r>
      <w:r w:rsidR="00D55FA7">
        <w:rPr>
          <w:szCs w:val="22"/>
        </w:rPr>
        <w:t>8</w:t>
      </w:r>
      <w:r w:rsidRPr="004B68D6">
        <w:rPr>
          <w:szCs w:val="22"/>
        </w:rPr>
        <w:t xml:space="preserve"> сесії Харківської міської ради 7 скликання від  </w:t>
      </w:r>
      <w:r w:rsidR="00D55FA7">
        <w:rPr>
          <w:szCs w:val="22"/>
        </w:rPr>
        <w:t>0</w:t>
      </w:r>
      <w:r w:rsidRPr="004B68D6">
        <w:rPr>
          <w:szCs w:val="22"/>
        </w:rPr>
        <w:t>2.1</w:t>
      </w:r>
      <w:r w:rsidR="00D55FA7">
        <w:rPr>
          <w:szCs w:val="22"/>
        </w:rPr>
        <w:t>2</w:t>
      </w:r>
      <w:r w:rsidRPr="004B68D6">
        <w:rPr>
          <w:szCs w:val="22"/>
        </w:rPr>
        <w:t>.20</w:t>
      </w:r>
      <w:r w:rsidR="00D55FA7">
        <w:rPr>
          <w:szCs w:val="22"/>
        </w:rPr>
        <w:t>20</w:t>
      </w:r>
      <w:r w:rsidRPr="004B68D6">
        <w:rPr>
          <w:szCs w:val="22"/>
        </w:rPr>
        <w:t xml:space="preserve"> № </w:t>
      </w:r>
      <w:r w:rsidR="00D55FA7">
        <w:rPr>
          <w:szCs w:val="22"/>
        </w:rPr>
        <w:t>2293</w:t>
      </w:r>
      <w:r w:rsidRPr="004B68D6">
        <w:rPr>
          <w:szCs w:val="22"/>
        </w:rPr>
        <w:t>/</w:t>
      </w:r>
      <w:r w:rsidR="00D55FA7">
        <w:rPr>
          <w:szCs w:val="22"/>
        </w:rPr>
        <w:t>20</w:t>
      </w:r>
      <w:r w:rsidRPr="004B68D6">
        <w:rPr>
          <w:szCs w:val="22"/>
        </w:rPr>
        <w:t xml:space="preserve"> «Про бюджет</w:t>
      </w:r>
      <w:r w:rsidR="00D55FA7">
        <w:rPr>
          <w:szCs w:val="22"/>
        </w:rPr>
        <w:t xml:space="preserve"> Харківської міської територіальної громади </w:t>
      </w:r>
      <w:r w:rsidRPr="004B68D6">
        <w:rPr>
          <w:szCs w:val="22"/>
        </w:rPr>
        <w:t xml:space="preserve"> на 202</w:t>
      </w:r>
      <w:r w:rsidR="00D55FA7">
        <w:rPr>
          <w:szCs w:val="22"/>
        </w:rPr>
        <w:t>1</w:t>
      </w:r>
      <w:r w:rsidRPr="004B68D6">
        <w:rPr>
          <w:szCs w:val="22"/>
        </w:rPr>
        <w:t xml:space="preserve"> рік»</w:t>
      </w:r>
    </w:p>
    <w:p w:rsidR="003D6FC9" w:rsidRPr="004B68D6" w:rsidRDefault="003D6FC9" w:rsidP="003D6FC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567"/>
        <w:contextualSpacing/>
        <w:jc w:val="both"/>
        <w:rPr>
          <w:szCs w:val="22"/>
        </w:rPr>
      </w:pPr>
      <w:r w:rsidRPr="004B68D6">
        <w:rPr>
          <w:szCs w:val="22"/>
        </w:rPr>
        <w:t xml:space="preserve">- рішення виконавчого комітету Харківської міської ради від </w:t>
      </w:r>
      <w:r w:rsidR="00D55FA7">
        <w:rPr>
          <w:szCs w:val="22"/>
        </w:rPr>
        <w:t>24</w:t>
      </w:r>
      <w:r w:rsidRPr="004B68D6">
        <w:rPr>
          <w:szCs w:val="22"/>
        </w:rPr>
        <w:t>.12.20</w:t>
      </w:r>
      <w:r w:rsidR="00D55FA7">
        <w:rPr>
          <w:szCs w:val="22"/>
        </w:rPr>
        <w:t>20</w:t>
      </w:r>
      <w:r w:rsidRPr="004B68D6">
        <w:rPr>
          <w:szCs w:val="22"/>
        </w:rPr>
        <w:t xml:space="preserve"> № </w:t>
      </w:r>
      <w:r w:rsidR="00D55FA7">
        <w:rPr>
          <w:szCs w:val="22"/>
        </w:rPr>
        <w:t>772</w:t>
      </w:r>
      <w:r w:rsidRPr="004B68D6">
        <w:rPr>
          <w:szCs w:val="22"/>
        </w:rPr>
        <w:t xml:space="preserve"> «Про організацію харчування учнів та вихованців закладів освіти м. Харкова у 202</w:t>
      </w:r>
      <w:r w:rsidR="00D55FA7">
        <w:rPr>
          <w:szCs w:val="22"/>
        </w:rPr>
        <w:t>1</w:t>
      </w:r>
      <w:r w:rsidRPr="004B68D6">
        <w:rPr>
          <w:szCs w:val="22"/>
        </w:rPr>
        <w:t xml:space="preserve"> році»</w:t>
      </w:r>
    </w:p>
    <w:p w:rsidR="003D6FC9" w:rsidRPr="004B68D6" w:rsidRDefault="003D6FC9" w:rsidP="003D6FC9">
      <w:pPr>
        <w:ind w:firstLine="567"/>
        <w:contextualSpacing/>
        <w:jc w:val="both"/>
        <w:rPr>
          <w:i/>
          <w:szCs w:val="22"/>
        </w:rPr>
      </w:pPr>
      <w:r w:rsidRPr="004B68D6">
        <w:rPr>
          <w:i/>
          <w:szCs w:val="22"/>
        </w:rPr>
        <w:t>Документи Департаменту освіти Харківської міської ради:</w:t>
      </w:r>
    </w:p>
    <w:p w:rsidR="003D6FC9" w:rsidRPr="004B68D6" w:rsidRDefault="003D6FC9" w:rsidP="003D6FC9">
      <w:pPr>
        <w:contextualSpacing/>
        <w:jc w:val="both"/>
        <w:rPr>
          <w:szCs w:val="22"/>
        </w:rPr>
      </w:pPr>
      <w:r w:rsidRPr="004B68D6">
        <w:rPr>
          <w:szCs w:val="22"/>
        </w:rPr>
        <w:t xml:space="preserve">- </w:t>
      </w:r>
      <w:r w:rsidR="00D55FA7">
        <w:rPr>
          <w:szCs w:val="22"/>
        </w:rPr>
        <w:t>Наказ Департаменту освіти від 24.12.2020</w:t>
      </w:r>
      <w:r w:rsidRPr="004B68D6">
        <w:rPr>
          <w:szCs w:val="22"/>
        </w:rPr>
        <w:t xml:space="preserve"> № 3</w:t>
      </w:r>
      <w:r w:rsidR="00D55FA7">
        <w:rPr>
          <w:szCs w:val="22"/>
        </w:rPr>
        <w:t>0</w:t>
      </w:r>
      <w:r w:rsidRPr="004B68D6">
        <w:rPr>
          <w:szCs w:val="22"/>
        </w:rPr>
        <w:t>3 «Про організацію харчування учнів та вихованців закладів освіти міста у 202</w:t>
      </w:r>
      <w:r w:rsidR="00D55FA7">
        <w:rPr>
          <w:szCs w:val="22"/>
        </w:rPr>
        <w:t>1</w:t>
      </w:r>
      <w:r w:rsidRPr="004B68D6">
        <w:rPr>
          <w:szCs w:val="22"/>
        </w:rPr>
        <w:t xml:space="preserve"> році»;</w:t>
      </w:r>
    </w:p>
    <w:p w:rsidR="003D6FC9" w:rsidRPr="004B68D6" w:rsidRDefault="003D6FC9" w:rsidP="003D6FC9">
      <w:pPr>
        <w:contextualSpacing/>
        <w:jc w:val="both"/>
        <w:rPr>
          <w:szCs w:val="22"/>
        </w:rPr>
      </w:pPr>
      <w:r w:rsidRPr="004B68D6">
        <w:rPr>
          <w:szCs w:val="22"/>
        </w:rPr>
        <w:t xml:space="preserve">- Наказ адміністрації Новобаварського району </w:t>
      </w:r>
      <w:r w:rsidR="00D55FA7">
        <w:rPr>
          <w:szCs w:val="22"/>
        </w:rPr>
        <w:t xml:space="preserve"> Харківської міської ради від 30.12.2020 № 161</w:t>
      </w:r>
      <w:r w:rsidRPr="004B68D6">
        <w:rPr>
          <w:szCs w:val="22"/>
        </w:rPr>
        <w:t xml:space="preserve"> «Про організацію харчування учнів та вихованців закладів освіти Новобавар</w:t>
      </w:r>
      <w:r w:rsidR="00D55FA7">
        <w:rPr>
          <w:szCs w:val="22"/>
        </w:rPr>
        <w:t>ського району м. Харкова  у 2021</w:t>
      </w:r>
      <w:r w:rsidRPr="004B68D6">
        <w:rPr>
          <w:szCs w:val="22"/>
        </w:rPr>
        <w:t xml:space="preserve"> році»;</w:t>
      </w:r>
    </w:p>
    <w:p w:rsidR="003D6FC9" w:rsidRPr="004B68D6" w:rsidRDefault="003D6FC9" w:rsidP="003D6FC9">
      <w:pPr>
        <w:contextualSpacing/>
        <w:jc w:val="both"/>
        <w:rPr>
          <w:szCs w:val="22"/>
        </w:rPr>
      </w:pPr>
      <w:r w:rsidRPr="004B68D6">
        <w:rPr>
          <w:szCs w:val="22"/>
        </w:rPr>
        <w:t xml:space="preserve">- Наказ Управління освіти адміністрації Новобаварського району </w:t>
      </w:r>
      <w:r w:rsidR="00D55FA7">
        <w:rPr>
          <w:szCs w:val="22"/>
        </w:rPr>
        <w:t xml:space="preserve"> Харківської міської ради від 30.12.2020 № 2</w:t>
      </w:r>
      <w:r w:rsidRPr="004B68D6">
        <w:rPr>
          <w:szCs w:val="22"/>
        </w:rPr>
        <w:t>0</w:t>
      </w:r>
      <w:r w:rsidR="00D55FA7">
        <w:rPr>
          <w:szCs w:val="22"/>
        </w:rPr>
        <w:t>3</w:t>
      </w:r>
      <w:r w:rsidRPr="004B68D6">
        <w:rPr>
          <w:szCs w:val="22"/>
        </w:rPr>
        <w:t xml:space="preserve"> «Про організацію харчування учнів та вихованців закладі</w:t>
      </w:r>
      <w:r w:rsidR="00D55FA7">
        <w:rPr>
          <w:szCs w:val="22"/>
        </w:rPr>
        <w:t>в освіти  району  у 2021</w:t>
      </w:r>
      <w:r w:rsidR="004B68D6" w:rsidRPr="004B68D6">
        <w:rPr>
          <w:szCs w:val="22"/>
        </w:rPr>
        <w:t xml:space="preserve"> році» </w:t>
      </w:r>
    </w:p>
    <w:sectPr w:rsidR="003D6FC9" w:rsidRPr="004B68D6" w:rsidSect="00D8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2AB1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FC9"/>
    <w:rsid w:val="000A7E7F"/>
    <w:rsid w:val="0015281E"/>
    <w:rsid w:val="002D2BC6"/>
    <w:rsid w:val="002E2E76"/>
    <w:rsid w:val="003D6FC9"/>
    <w:rsid w:val="004B68D6"/>
    <w:rsid w:val="00BD6C1B"/>
    <w:rsid w:val="00D55FA7"/>
    <w:rsid w:val="00D87A87"/>
    <w:rsid w:val="00E71335"/>
    <w:rsid w:val="00F3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AB1-0C5C-4FE3-B3BF-8D02A9E6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НоутНР</cp:lastModifiedBy>
  <cp:revision>6</cp:revision>
  <cp:lastPrinted>2020-02-21T11:49:00Z</cp:lastPrinted>
  <dcterms:created xsi:type="dcterms:W3CDTF">2020-02-21T11:47:00Z</dcterms:created>
  <dcterms:modified xsi:type="dcterms:W3CDTF">2021-02-01T10:37:00Z</dcterms:modified>
</cp:coreProperties>
</file>